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June 17, 2020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Meeting called to order by J. Pepper at 5:01pm</w:t>
      </w:r>
    </w:p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PRESENT: Engle, Doane, McCloud, J Pepper, S Pepper, Rudisill</w:t>
      </w:r>
    </w:p>
    <w:p w:rsidR="00FC02FC" w:rsidRDefault="00FC02FC" w:rsidP="00FC02FC">
      <w:pPr>
        <w:jc w:val="left"/>
      </w:pPr>
      <w:r>
        <w:t>ABSENT: none</w:t>
      </w:r>
    </w:p>
    <w:p w:rsidR="00FC02FC" w:rsidRDefault="00FC02FC" w:rsidP="00FC02FC">
      <w:pPr>
        <w:jc w:val="left"/>
      </w:pPr>
      <w:r>
        <w:t>STAFF: Storm, Suntken</w:t>
      </w:r>
    </w:p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rPr>
          <w:b/>
          <w:u w:val="single"/>
        </w:rPr>
        <w:t xml:space="preserve">APPROVAL OF AGENDA: </w:t>
      </w:r>
      <w:r>
        <w:t>Motion made by Engle and supported by McCloud to approve the agenda. All ayes. Motion carried.</w:t>
      </w:r>
    </w:p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>Motion made by Doane and supported by S Pepper to approve the March 11, 2020 Meeting Minutes with the correction of the Sewer Fund Bills. All ayes, motion carried.</w:t>
      </w:r>
    </w:p>
    <w:p w:rsidR="00FC02FC" w:rsidRDefault="00FC02FC" w:rsidP="00FC02FC">
      <w:pPr>
        <w:jc w:val="left"/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>Motion made by Engle and supported by McCloud to approve sewer fund bills equal to or less than $3,000 from 3/1/2020 to 5/31/2020. All ayes,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>Motion made by Doane and supported by Rudisill to approve sewer fund bills in excess of $3,0</w:t>
      </w:r>
      <w:r w:rsidR="00FD3F3E">
        <w:t>0</w:t>
      </w:r>
      <w:bookmarkStart w:id="0" w:name="_GoBack"/>
      <w:bookmarkEnd w:id="0"/>
      <w:r>
        <w:t>0 as follows: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r>
        <w:t>Consumers Energy - $12,192.47 – Electric Service for 13751 Harwood Rd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r>
        <w:t>Dubois Chemical - $4,138.32 – Polymer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r>
        <w:t xml:space="preserve">RS Technical - $11,996.10 – </w:t>
      </w:r>
      <w:proofErr w:type="spellStart"/>
      <w:r>
        <w:t>Scada</w:t>
      </w:r>
      <w:proofErr w:type="spellEnd"/>
      <w:r>
        <w:t xml:space="preserve"> Computer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r>
        <w:t>Fishbeck, Thompson, Carr &amp; Huber - $5,812.50 – Industrial Pretreatment Program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r>
        <w:t>Blue Cross Blue Shield of Michigan - $9,242.68 – Employee Health Insurance Premiums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r>
        <w:t>Michigan Municipal League - $30,455.00 – 2020 Liability/ Auto/ Fire/ Theft Insurance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r>
        <w:t>Consumers Energy - $11,948.78 – Electric Service for 13751 Harwood Rd</w:t>
      </w:r>
    </w:p>
    <w:p w:rsidR="00FC02FC" w:rsidRDefault="00272200" w:rsidP="00FC02FC">
      <w:pPr>
        <w:pStyle w:val="ListParagraph"/>
        <w:numPr>
          <w:ilvl w:val="1"/>
          <w:numId w:val="2"/>
        </w:numPr>
        <w:jc w:val="left"/>
      </w:pPr>
      <w:r>
        <w:t>M</w:t>
      </w:r>
      <w:r w:rsidR="00FC02FC">
        <w:t>ark Woodman Plumbing - $6,786.94 – Pump Room cooling Project</w:t>
      </w:r>
    </w:p>
    <w:p w:rsidR="00272200" w:rsidRDefault="00272200" w:rsidP="00FC02FC">
      <w:pPr>
        <w:pStyle w:val="ListParagraph"/>
        <w:numPr>
          <w:ilvl w:val="1"/>
          <w:numId w:val="2"/>
        </w:numPr>
        <w:jc w:val="left"/>
      </w:pPr>
      <w:r>
        <w:t xml:space="preserve">Mark Woodman Plumbing - $6,786.94 - 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$4,897.20 – Aluminum Sulfate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r>
        <w:t xml:space="preserve">Jack </w:t>
      </w:r>
      <w:proofErr w:type="spellStart"/>
      <w:r>
        <w:t>Doheny</w:t>
      </w:r>
      <w:proofErr w:type="spellEnd"/>
      <w:r>
        <w:t xml:space="preserve"> Companies - $7,094.00 – Camera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r>
        <w:t>Blue Cross Blue Shield of Michigan - $9,242.68 – Employee Health Insurance Premiums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r>
        <w:t>Consumers Electric - $11,804.71 – Electric Service for 13751 Harwood Rd</w:t>
      </w:r>
    </w:p>
    <w:p w:rsidR="00FC02FC" w:rsidRDefault="00272200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$4,878.30 – Aluminum Sulfate</w:t>
      </w:r>
    </w:p>
    <w:p w:rsidR="00272200" w:rsidRDefault="00272200" w:rsidP="00FC02FC">
      <w:pPr>
        <w:pStyle w:val="ListParagraph"/>
        <w:numPr>
          <w:ilvl w:val="1"/>
          <w:numId w:val="2"/>
        </w:numPr>
        <w:jc w:val="left"/>
      </w:pPr>
      <w:r>
        <w:t>Fishbeck, Thompson, Carr &amp; Huber - $3,625.00 – Industrial Pretreatment Program</w:t>
      </w:r>
    </w:p>
    <w:p w:rsidR="00272200" w:rsidRDefault="00272200" w:rsidP="00FC02FC">
      <w:pPr>
        <w:pStyle w:val="ListParagraph"/>
        <w:numPr>
          <w:ilvl w:val="1"/>
          <w:numId w:val="2"/>
        </w:numPr>
        <w:jc w:val="left"/>
      </w:pPr>
      <w:r>
        <w:lastRenderedPageBreak/>
        <w:t>Blue Cross Blue Shield of Michigan - $9,242.68 – Employee Health Insurance Premiums</w:t>
      </w:r>
    </w:p>
    <w:p w:rsidR="00272200" w:rsidRDefault="00272200" w:rsidP="00FC02FC">
      <w:pPr>
        <w:pStyle w:val="ListParagraph"/>
        <w:numPr>
          <w:ilvl w:val="1"/>
          <w:numId w:val="2"/>
        </w:numPr>
        <w:jc w:val="left"/>
      </w:pPr>
      <w:r>
        <w:t xml:space="preserve">Cummins </w:t>
      </w:r>
      <w:proofErr w:type="spellStart"/>
      <w:r>
        <w:t>Bridgeway</w:t>
      </w:r>
      <w:proofErr w:type="spellEnd"/>
      <w:r>
        <w:t>, LLC -$3,288.75 – Annual Full Service Equipment Maintenance</w:t>
      </w:r>
    </w:p>
    <w:p w:rsidR="00272200" w:rsidRDefault="00272200" w:rsidP="00FC02FC">
      <w:pPr>
        <w:pStyle w:val="ListParagraph"/>
        <w:numPr>
          <w:ilvl w:val="1"/>
          <w:numId w:val="2"/>
        </w:numPr>
        <w:jc w:val="left"/>
      </w:pPr>
      <w:r>
        <w:t>Dubois Chemical - $4,127.34 – Polymer</w:t>
      </w:r>
    </w:p>
    <w:p w:rsidR="00272200" w:rsidRDefault="00272200" w:rsidP="00FC02FC">
      <w:pPr>
        <w:pStyle w:val="ListParagraph"/>
        <w:numPr>
          <w:ilvl w:val="1"/>
          <w:numId w:val="2"/>
        </w:numPr>
        <w:jc w:val="left"/>
      </w:pPr>
      <w:r>
        <w:t>Consumers Electric - $13,070.15 – Electric Service for 13751 Harwood Rd</w:t>
      </w:r>
    </w:p>
    <w:p w:rsidR="00272200" w:rsidRDefault="00272200" w:rsidP="00FC02FC">
      <w:pPr>
        <w:pStyle w:val="ListParagraph"/>
        <w:numPr>
          <w:ilvl w:val="1"/>
          <w:numId w:val="2"/>
        </w:numPr>
        <w:jc w:val="left"/>
      </w:pPr>
      <w:r>
        <w:t>Invoices for the 2017 Pump Station Project:</w:t>
      </w:r>
    </w:p>
    <w:p w:rsidR="00272200" w:rsidRDefault="00272200" w:rsidP="00272200">
      <w:pPr>
        <w:pStyle w:val="ListParagraph"/>
        <w:numPr>
          <w:ilvl w:val="2"/>
          <w:numId w:val="2"/>
        </w:numPr>
        <w:jc w:val="left"/>
      </w:pPr>
      <w:r>
        <w:t xml:space="preserve"> 3 Invoices for E.T. Mackenzie Company</w:t>
      </w:r>
    </w:p>
    <w:p w:rsidR="00272200" w:rsidRDefault="00272200" w:rsidP="00272200">
      <w:pPr>
        <w:pStyle w:val="ListParagraph"/>
        <w:numPr>
          <w:ilvl w:val="3"/>
          <w:numId w:val="2"/>
        </w:numPr>
        <w:jc w:val="left"/>
      </w:pPr>
      <w:r>
        <w:t>$60,602.84</w:t>
      </w:r>
    </w:p>
    <w:p w:rsidR="00272200" w:rsidRDefault="00272200" w:rsidP="00272200">
      <w:pPr>
        <w:pStyle w:val="ListParagraph"/>
        <w:numPr>
          <w:ilvl w:val="3"/>
          <w:numId w:val="2"/>
        </w:numPr>
        <w:jc w:val="left"/>
      </w:pPr>
      <w:r>
        <w:t>$216,622.51</w:t>
      </w:r>
    </w:p>
    <w:p w:rsidR="00272200" w:rsidRDefault="00272200" w:rsidP="00272200">
      <w:pPr>
        <w:pStyle w:val="ListParagraph"/>
        <w:numPr>
          <w:ilvl w:val="3"/>
          <w:numId w:val="2"/>
        </w:numPr>
        <w:jc w:val="left"/>
      </w:pPr>
      <w:r>
        <w:t>$147,413.42</w:t>
      </w:r>
    </w:p>
    <w:p w:rsidR="00272200" w:rsidRDefault="00272200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</w:pPr>
      <w:r>
        <w:rPr>
          <w:b/>
          <w:u w:val="single"/>
        </w:rPr>
        <w:t xml:space="preserve">CITIZEN COMMENTS:  </w:t>
      </w:r>
      <w:r>
        <w:t>David Mercer- resident of Jordan Lake brought his concerns about communication from the board to residents.</w:t>
      </w:r>
    </w:p>
    <w:p w:rsidR="00272200" w:rsidRDefault="00272200" w:rsidP="00272200">
      <w:pPr>
        <w:jc w:val="left"/>
      </w:pPr>
    </w:p>
    <w:p w:rsidR="00272200" w:rsidRDefault="00272200" w:rsidP="00272200">
      <w:pPr>
        <w:jc w:val="left"/>
      </w:pPr>
      <w:r>
        <w:rPr>
          <w:b/>
          <w:u w:val="single"/>
        </w:rPr>
        <w:t xml:space="preserve">OLD BUSINESS: </w:t>
      </w:r>
      <w:r>
        <w:t>none</w:t>
      </w:r>
    </w:p>
    <w:p w:rsidR="00272200" w:rsidRDefault="00272200" w:rsidP="00272200">
      <w:pPr>
        <w:jc w:val="left"/>
      </w:pP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272200" w:rsidP="00272200">
      <w:pPr>
        <w:pStyle w:val="ListParagraph"/>
        <w:numPr>
          <w:ilvl w:val="0"/>
          <w:numId w:val="3"/>
        </w:numPr>
        <w:jc w:val="left"/>
      </w:pPr>
      <w:r>
        <w:t>Manager’s Report: Given by Suntken.</w:t>
      </w:r>
    </w:p>
    <w:p w:rsidR="00272200" w:rsidRDefault="00272200" w:rsidP="00272200">
      <w:pPr>
        <w:pStyle w:val="ListParagraph"/>
        <w:numPr>
          <w:ilvl w:val="0"/>
          <w:numId w:val="3"/>
        </w:numPr>
        <w:jc w:val="left"/>
      </w:pPr>
      <w:r>
        <w:t>Motion by S. Pepper and supported by Rudisill to approve a 3.5% raise for Doug Suntken. All ayes, motion carried.</w:t>
      </w:r>
    </w:p>
    <w:p w:rsidR="00272200" w:rsidRDefault="00272200" w:rsidP="00272200">
      <w:pPr>
        <w:pStyle w:val="ListParagraph"/>
        <w:numPr>
          <w:ilvl w:val="0"/>
          <w:numId w:val="3"/>
        </w:numPr>
        <w:jc w:val="left"/>
      </w:pPr>
      <w:r>
        <w:t>Viking Car wash request to adjust sewer bill due to the car wash’s mechanical malfunction was denied.</w:t>
      </w:r>
    </w:p>
    <w:p w:rsidR="00DD700F" w:rsidRDefault="00DD700F" w:rsidP="00272200">
      <w:pPr>
        <w:pStyle w:val="ListParagraph"/>
        <w:numPr>
          <w:ilvl w:val="0"/>
          <w:numId w:val="3"/>
        </w:numPr>
        <w:jc w:val="left"/>
      </w:pPr>
      <w:r>
        <w:t>USDA Loans/ Project Updates</w:t>
      </w:r>
    </w:p>
    <w:p w:rsidR="001B57A5" w:rsidRDefault="001B57A5" w:rsidP="001B57A5">
      <w:pPr>
        <w:pStyle w:val="DWBTIndSingle"/>
        <w:numPr>
          <w:ilvl w:val="1"/>
          <w:numId w:val="3"/>
        </w:numPr>
      </w:pPr>
      <w:r>
        <w:t xml:space="preserve">The </w:t>
      </w:r>
      <w:r w:rsidR="00B94D07">
        <w:t>attached</w:t>
      </w:r>
      <w:r>
        <w:t xml:space="preserve"> resolution was offered by Commissioner Rudisill and supported by Commissioner McCloud:</w:t>
      </w:r>
    </w:p>
    <w:p w:rsidR="001B57A5" w:rsidRPr="00077BA2" w:rsidRDefault="001B57A5" w:rsidP="001B57A5">
      <w:pPr>
        <w:keepNext/>
        <w:keepLines/>
        <w:spacing w:line="360" w:lineRule="auto"/>
        <w:ind w:left="1440" w:hanging="1440"/>
        <w:rPr>
          <w:rFonts w:eastAsia="Times New Roman"/>
        </w:rPr>
      </w:pPr>
      <w:r w:rsidRPr="00077BA2">
        <w:rPr>
          <w:rFonts w:eastAsia="Times New Roman"/>
        </w:rPr>
        <w:t>YEAS:</w:t>
      </w:r>
      <w:r w:rsidRPr="00077BA2">
        <w:rPr>
          <w:rFonts w:eastAsia="Times New Roman"/>
        </w:rPr>
        <w:tab/>
      </w:r>
      <w:r>
        <w:rPr>
          <w:rFonts w:eastAsia="Times New Roman"/>
          <w:u w:val="single"/>
        </w:rPr>
        <w:t>Engle, Doane, McCloud, J. Pepper, S. Pepper, Rudisill</w:t>
      </w:r>
    </w:p>
    <w:p w:rsidR="001B57A5" w:rsidRPr="00077BA2" w:rsidRDefault="001B57A5" w:rsidP="001B57A5">
      <w:pPr>
        <w:keepNext/>
        <w:keepLines/>
        <w:spacing w:line="360" w:lineRule="auto"/>
        <w:ind w:left="1440" w:hanging="1440"/>
        <w:rPr>
          <w:rFonts w:eastAsia="Times New Roman"/>
        </w:rPr>
      </w:pPr>
      <w:r w:rsidRPr="00077BA2">
        <w:rPr>
          <w:rFonts w:eastAsia="Times New Roman"/>
        </w:rPr>
        <w:t>NAYS:</w:t>
      </w:r>
      <w:r w:rsidRPr="00077BA2">
        <w:rPr>
          <w:rFonts w:eastAsia="Times New Roman"/>
        </w:rPr>
        <w:tab/>
      </w:r>
      <w:r>
        <w:rPr>
          <w:rFonts w:eastAsia="Times New Roman"/>
          <w:u w:val="single"/>
        </w:rPr>
        <w:t>none</w:t>
      </w:r>
    </w:p>
    <w:p w:rsidR="001B57A5" w:rsidRPr="00077BA2" w:rsidRDefault="001B57A5" w:rsidP="001B57A5">
      <w:pPr>
        <w:keepNext/>
        <w:keepLines/>
        <w:spacing w:line="360" w:lineRule="auto"/>
        <w:ind w:left="1440" w:hanging="1440"/>
        <w:rPr>
          <w:rFonts w:eastAsia="Times New Roman"/>
        </w:rPr>
      </w:pPr>
      <w:r>
        <w:rPr>
          <w:rFonts w:eastAsia="Times New Roman"/>
        </w:rPr>
        <w:t>ABSTAIN</w:t>
      </w:r>
      <w:r w:rsidRPr="00077BA2">
        <w:rPr>
          <w:rFonts w:eastAsia="Times New Roman"/>
        </w:rPr>
        <w:t>:</w:t>
      </w:r>
      <w:r w:rsidRPr="00077BA2">
        <w:rPr>
          <w:rFonts w:eastAsia="Times New Roman"/>
        </w:rPr>
        <w:tab/>
      </w:r>
      <w:r>
        <w:rPr>
          <w:rFonts w:eastAsia="Times New Roman"/>
          <w:u w:val="single"/>
        </w:rPr>
        <w:t>none</w:t>
      </w:r>
    </w:p>
    <w:p w:rsidR="001B57A5" w:rsidRPr="00077BA2" w:rsidRDefault="001B57A5" w:rsidP="001B57A5">
      <w:pPr>
        <w:keepNext/>
        <w:keepLines/>
        <w:suppressAutoHyphens/>
        <w:spacing w:after="240" w:line="480" w:lineRule="auto"/>
      </w:pPr>
      <w:r w:rsidRPr="00077BA2">
        <w:t>RESOLUTION DECLARED ADOPTED.</w:t>
      </w:r>
    </w:p>
    <w:p w:rsidR="00B94D07" w:rsidRDefault="001874A1" w:rsidP="001874A1">
      <w:pPr>
        <w:pStyle w:val="ListParagraph"/>
        <w:numPr>
          <w:ilvl w:val="1"/>
          <w:numId w:val="3"/>
        </w:numPr>
        <w:jc w:val="left"/>
      </w:pPr>
      <w:r>
        <w:t>Motion made by McCloud and supported by Rudisill to accept Loan Resolution 2020-3</w:t>
      </w:r>
      <w:r w:rsidR="00B94D07">
        <w:t xml:space="preserve"> (see attached)</w:t>
      </w:r>
    </w:p>
    <w:p w:rsidR="001874A1" w:rsidRDefault="001874A1" w:rsidP="00B94D07">
      <w:pPr>
        <w:pStyle w:val="ListParagraph"/>
        <w:ind w:left="2160" w:firstLine="720"/>
        <w:jc w:val="left"/>
      </w:pPr>
      <w:r w:rsidRPr="001874A1">
        <w:t xml:space="preserve"> </w:t>
      </w:r>
      <w:r>
        <w:t>YEAS: Engle, Doane, McCloud, J Pepper, S Pepper, Rudisill</w:t>
      </w:r>
    </w:p>
    <w:p w:rsidR="001874A1" w:rsidRDefault="001874A1" w:rsidP="001874A1">
      <w:pPr>
        <w:pStyle w:val="ListParagraph"/>
        <w:ind w:left="2880"/>
        <w:jc w:val="left"/>
      </w:pPr>
      <w:r>
        <w:t>NAYS: none</w:t>
      </w:r>
    </w:p>
    <w:p w:rsidR="001874A1" w:rsidRDefault="001874A1" w:rsidP="001874A1">
      <w:pPr>
        <w:pStyle w:val="ListParagraph"/>
        <w:ind w:left="2880"/>
        <w:jc w:val="left"/>
      </w:pPr>
      <w:r>
        <w:t>ABSTAIN: none</w:t>
      </w:r>
    </w:p>
    <w:p w:rsidR="001874A1" w:rsidRDefault="001874A1" w:rsidP="001874A1">
      <w:pPr>
        <w:pStyle w:val="ListParagraph"/>
        <w:ind w:left="2880"/>
        <w:jc w:val="left"/>
      </w:pPr>
      <w:r>
        <w:t>ABSENT: none</w:t>
      </w:r>
    </w:p>
    <w:p w:rsidR="001874A1" w:rsidRDefault="001874A1" w:rsidP="001874A1">
      <w:pPr>
        <w:pStyle w:val="ListParagraph"/>
        <w:ind w:left="2880"/>
        <w:jc w:val="left"/>
      </w:pPr>
      <w:r>
        <w:t>RESOLUTION DECLARED ADOPTED</w:t>
      </w:r>
    </w:p>
    <w:p w:rsidR="001874A1" w:rsidRDefault="001874A1" w:rsidP="001874A1">
      <w:pPr>
        <w:pStyle w:val="ListParagraph"/>
        <w:ind w:left="2160"/>
        <w:jc w:val="left"/>
      </w:pPr>
    </w:p>
    <w:p w:rsidR="001874A1" w:rsidRDefault="001874A1" w:rsidP="007509C9">
      <w:pPr>
        <w:pStyle w:val="ListParagraph"/>
        <w:numPr>
          <w:ilvl w:val="1"/>
          <w:numId w:val="3"/>
        </w:numPr>
        <w:jc w:val="left"/>
      </w:pPr>
      <w:r>
        <w:t>Motion made by McCloud and supported by Engle to award the construction contract to E.T. Mackenzie Company.</w:t>
      </w:r>
    </w:p>
    <w:p w:rsidR="001874A1" w:rsidRDefault="001874A1" w:rsidP="001874A1">
      <w:pPr>
        <w:pStyle w:val="ListParagraph"/>
        <w:ind w:left="2160" w:firstLine="720"/>
        <w:jc w:val="left"/>
      </w:pPr>
      <w:r>
        <w:t>YEAS: Engle, Doane, McCloud, J Pepper, S Pepper, Rudisill</w:t>
      </w:r>
    </w:p>
    <w:p w:rsidR="001874A1" w:rsidRDefault="001874A1" w:rsidP="001874A1">
      <w:pPr>
        <w:pStyle w:val="ListParagraph"/>
        <w:ind w:left="2880"/>
        <w:jc w:val="left"/>
      </w:pPr>
      <w:r>
        <w:t>NAYS: none</w:t>
      </w:r>
    </w:p>
    <w:p w:rsidR="001874A1" w:rsidRDefault="001874A1" w:rsidP="001874A1">
      <w:pPr>
        <w:pStyle w:val="ListParagraph"/>
        <w:ind w:left="2880"/>
        <w:jc w:val="left"/>
      </w:pPr>
      <w:r>
        <w:t>ABSTAIN: none</w:t>
      </w:r>
    </w:p>
    <w:p w:rsidR="001874A1" w:rsidRDefault="001874A1" w:rsidP="001874A1">
      <w:pPr>
        <w:pStyle w:val="ListParagraph"/>
        <w:ind w:left="2880"/>
        <w:jc w:val="left"/>
      </w:pPr>
      <w:r>
        <w:lastRenderedPageBreak/>
        <w:t>ABSENT: none</w:t>
      </w:r>
    </w:p>
    <w:p w:rsidR="001874A1" w:rsidRDefault="001874A1" w:rsidP="001874A1">
      <w:pPr>
        <w:ind w:left="2340"/>
        <w:jc w:val="left"/>
      </w:pPr>
    </w:p>
    <w:p w:rsidR="001874A1" w:rsidRDefault="001874A1" w:rsidP="001874A1">
      <w:pPr>
        <w:pStyle w:val="ListParagraph"/>
        <w:numPr>
          <w:ilvl w:val="0"/>
          <w:numId w:val="3"/>
        </w:numPr>
        <w:jc w:val="left"/>
      </w:pPr>
      <w:r>
        <w:t>Board discussed the progress of the violation procedures on the Point of Sale Sewer Inspection.</w:t>
      </w:r>
    </w:p>
    <w:p w:rsidR="001874A1" w:rsidRDefault="001874A1" w:rsidP="001874A1">
      <w:pPr>
        <w:pStyle w:val="ListParagraph"/>
        <w:numPr>
          <w:ilvl w:val="0"/>
          <w:numId w:val="3"/>
        </w:numPr>
        <w:jc w:val="left"/>
      </w:pPr>
      <w:r>
        <w:t>Update on request to combine all of Twin City Foods notes into one note.</w:t>
      </w:r>
    </w:p>
    <w:p w:rsidR="001874A1" w:rsidRDefault="001874A1" w:rsidP="001874A1">
      <w:pPr>
        <w:pStyle w:val="ListParagraph"/>
        <w:ind w:left="144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S Pepper and supported by Rudisill </w:t>
      </w:r>
      <w:r>
        <w:t>to adjourn the meeting. All ayes, motion carried. Meeting adjourned at 5:55pm.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>
        <w:t xml:space="preserve"> Wednesday, July 8, 2020 at 5:00pm, at the Page Memorial Building, Lake Odessa. 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Submitted by.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874A1"/>
    <w:rsid w:val="001B57A5"/>
    <w:rsid w:val="00272200"/>
    <w:rsid w:val="003F207F"/>
    <w:rsid w:val="004D2CAF"/>
    <w:rsid w:val="00B94D07"/>
    <w:rsid w:val="00DD700F"/>
    <w:rsid w:val="00FC02FC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8901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4</cp:revision>
  <dcterms:created xsi:type="dcterms:W3CDTF">2020-06-18T13:10:00Z</dcterms:created>
  <dcterms:modified xsi:type="dcterms:W3CDTF">2020-07-08T20:42:00Z</dcterms:modified>
</cp:coreProperties>
</file>